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F61" w:rsidRPr="00776F61" w:rsidRDefault="00776F61" w:rsidP="00776F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6F61" w:rsidRPr="00776F61" w:rsidRDefault="00776F61" w:rsidP="00776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F61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776F61" w:rsidRPr="00776F61" w:rsidRDefault="00776F61" w:rsidP="00776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F61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Богородицк Богородицкого района</w:t>
      </w:r>
    </w:p>
    <w:p w:rsidR="00776F61" w:rsidRPr="00776F61" w:rsidRDefault="00776F61" w:rsidP="00776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F61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776F61" w:rsidRPr="00776F61" w:rsidRDefault="00776F61" w:rsidP="00776F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F61" w:rsidRPr="00776F61" w:rsidRDefault="00776F61" w:rsidP="00776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F61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76F61" w:rsidRPr="00776F61" w:rsidRDefault="00776F61" w:rsidP="00776F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6F61" w:rsidRPr="00776F61" w:rsidRDefault="00776F61" w:rsidP="00776F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24 июня</w:t>
      </w:r>
      <w:r w:rsidRPr="00776F61">
        <w:rPr>
          <w:rFonts w:ascii="Times New Roman" w:hAnsi="Times New Roman" w:cs="Times New Roman"/>
          <w:b/>
          <w:sz w:val="28"/>
          <w:szCs w:val="28"/>
        </w:rPr>
        <w:t xml:space="preserve">  2026 г.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№ 11-36</w:t>
      </w:r>
    </w:p>
    <w:p w:rsidR="00776F61" w:rsidRPr="00776F61" w:rsidRDefault="00776F61" w:rsidP="00776F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473C" w:rsidRPr="00630AC5" w:rsidRDefault="009C473C" w:rsidP="009C473C">
      <w:pPr>
        <w:spacing w:line="360" w:lineRule="auto"/>
        <w:ind w:firstLine="709"/>
        <w:jc w:val="center"/>
      </w:pPr>
    </w:p>
    <w:p w:rsidR="009507FD" w:rsidRPr="002008AD" w:rsidRDefault="00776F61" w:rsidP="00FB0D6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2008AD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="00F23873" w:rsidRPr="002008AD">
        <w:rPr>
          <w:rFonts w:ascii="Times New Roman" w:hAnsi="Times New Roman" w:cs="Times New Roman"/>
          <w:b/>
          <w:sz w:val="28"/>
          <w:szCs w:val="20"/>
        </w:rPr>
        <w:t>«О внесении изменений в</w:t>
      </w:r>
      <w:r w:rsidR="00D04DEB" w:rsidRPr="002008AD">
        <w:rPr>
          <w:rFonts w:ascii="Times New Roman" w:hAnsi="Times New Roman" w:cs="Times New Roman"/>
          <w:b/>
          <w:sz w:val="28"/>
          <w:szCs w:val="20"/>
        </w:rPr>
        <w:t xml:space="preserve"> решение Собрания депутатов</w:t>
      </w:r>
      <w:r w:rsidR="00FB0D66" w:rsidRPr="002008AD">
        <w:rPr>
          <w:rFonts w:ascii="Times New Roman" w:hAnsi="Times New Roman" w:cs="Times New Roman"/>
          <w:b/>
          <w:sz w:val="28"/>
          <w:szCs w:val="20"/>
        </w:rPr>
        <w:t xml:space="preserve"> от 29 июня 2023 г. № 12-34</w:t>
      </w:r>
      <w:r w:rsidR="00F23873" w:rsidRPr="002008AD">
        <w:rPr>
          <w:rFonts w:ascii="Times New Roman" w:hAnsi="Times New Roman" w:cs="Times New Roman"/>
          <w:b/>
          <w:sz w:val="28"/>
          <w:szCs w:val="20"/>
        </w:rPr>
        <w:t xml:space="preserve"> «</w:t>
      </w:r>
      <w:r w:rsidR="00FB0D66" w:rsidRPr="002008AD">
        <w:rPr>
          <w:rFonts w:ascii="Times New Roman" w:hAnsi="Times New Roman" w:cs="Times New Roman"/>
          <w:b/>
          <w:sz w:val="28"/>
          <w:szCs w:val="20"/>
        </w:rPr>
        <w:t>Об утверждении Положения «О порядке финансирования мероприятий в сфере физической культуры, спорта и молодежной политики, проводимых на территории муниципального образования город Богородицк Богородицкого района»»</w:t>
      </w:r>
    </w:p>
    <w:p w:rsidR="009507FD" w:rsidRPr="007B7D9C" w:rsidRDefault="009507FD" w:rsidP="009507FD">
      <w:pPr>
        <w:tabs>
          <w:tab w:val="left" w:pos="2844"/>
        </w:tabs>
        <w:ind w:firstLine="709"/>
        <w:jc w:val="center"/>
        <w:rPr>
          <w:rFonts w:ascii="PT Astra Serif" w:hAnsi="PT Astra Serif"/>
          <w:sz w:val="28"/>
          <w:szCs w:val="28"/>
        </w:rPr>
      </w:pPr>
    </w:p>
    <w:p w:rsidR="009507FD" w:rsidRPr="007B7D9C" w:rsidRDefault="009507FD" w:rsidP="009507FD">
      <w:pPr>
        <w:pStyle w:val="a9"/>
        <w:spacing w:after="0"/>
        <w:ind w:firstLine="709"/>
        <w:jc w:val="both"/>
        <w:outlineLvl w:val="9"/>
        <w:rPr>
          <w:rFonts w:ascii="PT Astra Serif" w:hAnsi="PT Astra Serif"/>
          <w:sz w:val="28"/>
          <w:szCs w:val="28"/>
        </w:rPr>
      </w:pPr>
      <w:r w:rsidRPr="007B7D9C">
        <w:rPr>
          <w:rFonts w:ascii="PT Astra Serif" w:hAnsi="PT Astra Serif"/>
          <w:sz w:val="28"/>
          <w:szCs w:val="28"/>
        </w:rPr>
        <w:t>В соответствии с Федеральным законом от 6 октября 2003 г. № 131-ФЗ «Об общих принципах организации местного самоуправления в Российской Федерации», на основании Устава Богородицкого муниципа</w:t>
      </w:r>
      <w:r w:rsidR="000B5CF9">
        <w:rPr>
          <w:rFonts w:ascii="PT Astra Serif" w:hAnsi="PT Astra Serif"/>
          <w:sz w:val="28"/>
          <w:szCs w:val="28"/>
        </w:rPr>
        <w:t>льного района Тульской области,</w:t>
      </w:r>
      <w:r w:rsidR="00805B1D">
        <w:rPr>
          <w:rFonts w:ascii="PT Astra Serif" w:hAnsi="PT Astra Serif"/>
          <w:sz w:val="28"/>
          <w:szCs w:val="28"/>
        </w:rPr>
        <w:t xml:space="preserve"> Устава городского поселения город Богородицк Богородицкого муниципального района Тульской области, </w:t>
      </w:r>
      <w:r w:rsidR="00FB0D66" w:rsidRPr="00FB0D66">
        <w:rPr>
          <w:rFonts w:ascii="PT Astra Serif" w:hAnsi="PT Astra Serif"/>
          <w:sz w:val="28"/>
          <w:szCs w:val="28"/>
        </w:rPr>
        <w:t>Собрание депутатов муниципального образования город Богородицк Богородицкого района</w:t>
      </w:r>
      <w:r w:rsidR="00FB0D66">
        <w:rPr>
          <w:rFonts w:ascii="PT Astra Serif" w:hAnsi="PT Astra Serif"/>
          <w:sz w:val="28"/>
          <w:szCs w:val="28"/>
        </w:rPr>
        <w:t xml:space="preserve"> РЕШИЛО</w:t>
      </w:r>
      <w:r w:rsidRPr="007B7D9C">
        <w:rPr>
          <w:rFonts w:ascii="PT Astra Serif" w:hAnsi="PT Astra Serif"/>
          <w:sz w:val="28"/>
          <w:szCs w:val="28"/>
        </w:rPr>
        <w:t>:</w:t>
      </w:r>
    </w:p>
    <w:p w:rsidR="009507FD" w:rsidRPr="007B7D9C" w:rsidRDefault="009507FD" w:rsidP="00FB0D66">
      <w:pPr>
        <w:pStyle w:val="a8"/>
        <w:ind w:firstLine="709"/>
        <w:jc w:val="both"/>
        <w:rPr>
          <w:rFonts w:ascii="PT Astra Serif" w:hAnsi="PT Astra Serif"/>
          <w:sz w:val="28"/>
          <w:szCs w:val="28"/>
        </w:rPr>
      </w:pPr>
      <w:r w:rsidRPr="007B7D9C">
        <w:rPr>
          <w:rFonts w:ascii="PT Astra Serif" w:hAnsi="PT Astra Serif"/>
          <w:sz w:val="28"/>
          <w:szCs w:val="28"/>
        </w:rPr>
        <w:t>1.</w:t>
      </w:r>
      <w:r w:rsidRPr="007B7D9C">
        <w:rPr>
          <w:rFonts w:ascii="PT Astra Serif" w:hAnsi="PT Astra Serif"/>
        </w:rPr>
        <w:t xml:space="preserve"> </w:t>
      </w:r>
      <w:r w:rsidRPr="007B7D9C">
        <w:rPr>
          <w:rFonts w:ascii="PT Astra Serif" w:hAnsi="PT Astra Serif"/>
          <w:sz w:val="28"/>
          <w:szCs w:val="28"/>
        </w:rPr>
        <w:t xml:space="preserve">Внести в решение </w:t>
      </w:r>
      <w:r w:rsidR="00FB0D66" w:rsidRPr="00FB0D66">
        <w:rPr>
          <w:rFonts w:ascii="PT Astra Serif" w:hAnsi="PT Astra Serif"/>
          <w:sz w:val="28"/>
          <w:szCs w:val="28"/>
        </w:rPr>
        <w:t xml:space="preserve">Собрания депутатов от 29 июня </w:t>
      </w:r>
      <w:r w:rsidR="00FB0D66">
        <w:rPr>
          <w:rFonts w:ascii="PT Astra Serif" w:hAnsi="PT Astra Serif"/>
          <w:sz w:val="28"/>
          <w:szCs w:val="28"/>
        </w:rPr>
        <w:t xml:space="preserve">2023 г. № 12-34 «Об утверждении </w:t>
      </w:r>
      <w:r w:rsidR="00FB0D66" w:rsidRPr="00FB0D66">
        <w:rPr>
          <w:rFonts w:ascii="PT Astra Serif" w:hAnsi="PT Astra Serif"/>
          <w:sz w:val="28"/>
          <w:szCs w:val="28"/>
        </w:rPr>
        <w:t>Положения «О порядке финансирования мероприятий в сфере физической культуры, спорта и молодежной политики, проводимых на территории муниципального образования город Богородицк Богородицкого района»»</w:t>
      </w:r>
      <w:r w:rsidR="00FB0D66">
        <w:rPr>
          <w:rFonts w:ascii="PT Astra Serif" w:hAnsi="PT Astra Serif"/>
          <w:sz w:val="28"/>
          <w:szCs w:val="28"/>
        </w:rPr>
        <w:t xml:space="preserve"> </w:t>
      </w:r>
      <w:r w:rsidRPr="007B7D9C">
        <w:rPr>
          <w:rFonts w:ascii="PT Astra Serif" w:hAnsi="PT Astra Serif"/>
          <w:sz w:val="28"/>
          <w:szCs w:val="28"/>
        </w:rPr>
        <w:t>следующие изменения:</w:t>
      </w:r>
    </w:p>
    <w:p w:rsidR="009507FD" w:rsidRPr="007B7D9C" w:rsidRDefault="009507FD" w:rsidP="00FB0D66">
      <w:pPr>
        <w:pStyle w:val="a8"/>
        <w:ind w:firstLine="709"/>
        <w:jc w:val="both"/>
        <w:rPr>
          <w:rFonts w:ascii="PT Astra Serif" w:hAnsi="PT Astra Serif"/>
          <w:sz w:val="28"/>
          <w:szCs w:val="28"/>
        </w:rPr>
      </w:pPr>
      <w:r w:rsidRPr="007B7D9C">
        <w:rPr>
          <w:rFonts w:ascii="PT Astra Serif" w:hAnsi="PT Astra Serif"/>
          <w:sz w:val="28"/>
          <w:szCs w:val="28"/>
        </w:rPr>
        <w:t>1.1. Таблицу «</w:t>
      </w:r>
      <w:r w:rsidR="00FB0D66">
        <w:rPr>
          <w:rFonts w:ascii="PT Astra Serif" w:hAnsi="PT Astra Serif"/>
          <w:sz w:val="28"/>
          <w:szCs w:val="28"/>
        </w:rPr>
        <w:t xml:space="preserve">Нормы расходов </w:t>
      </w:r>
      <w:r w:rsidR="00FB0D66" w:rsidRPr="00FB0D66">
        <w:rPr>
          <w:rFonts w:ascii="PT Astra Serif" w:hAnsi="PT Astra Serif"/>
          <w:sz w:val="28"/>
          <w:szCs w:val="28"/>
        </w:rPr>
        <w:t>на оплату призовог</w:t>
      </w:r>
      <w:r w:rsidR="00FB0D66">
        <w:rPr>
          <w:rFonts w:ascii="PT Astra Serif" w:hAnsi="PT Astra Serif"/>
          <w:sz w:val="28"/>
          <w:szCs w:val="28"/>
        </w:rPr>
        <w:t xml:space="preserve">о фонда победителям и призерам </w:t>
      </w:r>
      <w:r w:rsidR="00FB0D66" w:rsidRPr="00FB0D66">
        <w:rPr>
          <w:rFonts w:ascii="PT Astra Serif" w:hAnsi="PT Astra Serif"/>
          <w:sz w:val="28"/>
          <w:szCs w:val="28"/>
        </w:rPr>
        <w:t>спортивных мероприятий</w:t>
      </w:r>
      <w:r w:rsidRPr="007B7D9C">
        <w:rPr>
          <w:rFonts w:ascii="PT Astra Serif" w:hAnsi="PT Astra Serif"/>
          <w:sz w:val="28"/>
          <w:szCs w:val="28"/>
        </w:rPr>
        <w:t xml:space="preserve">» в приложении </w:t>
      </w:r>
      <w:r w:rsidR="00FB0D66" w:rsidRPr="00FB0D66">
        <w:rPr>
          <w:rFonts w:ascii="PT Astra Serif" w:hAnsi="PT Astra Serif"/>
          <w:sz w:val="28"/>
          <w:szCs w:val="28"/>
        </w:rPr>
        <w:t>к поло</w:t>
      </w:r>
      <w:r w:rsidR="00FB0D66">
        <w:rPr>
          <w:rFonts w:ascii="PT Astra Serif" w:hAnsi="PT Astra Serif"/>
          <w:sz w:val="28"/>
          <w:szCs w:val="28"/>
        </w:rPr>
        <w:t xml:space="preserve">жению о порядке финансирования </w:t>
      </w:r>
      <w:r w:rsidR="00FB0D66" w:rsidRPr="00FB0D66">
        <w:rPr>
          <w:rFonts w:ascii="PT Astra Serif" w:hAnsi="PT Astra Serif"/>
          <w:sz w:val="28"/>
          <w:szCs w:val="28"/>
        </w:rPr>
        <w:t>мероприяти</w:t>
      </w:r>
      <w:r w:rsidR="00FB0D66">
        <w:rPr>
          <w:rFonts w:ascii="PT Astra Serif" w:hAnsi="PT Astra Serif"/>
          <w:sz w:val="28"/>
          <w:szCs w:val="28"/>
        </w:rPr>
        <w:t xml:space="preserve">й в сфере физической культуры, спорта и молодежной политики, </w:t>
      </w:r>
      <w:r w:rsidR="00FB0D66" w:rsidRPr="00FB0D66">
        <w:rPr>
          <w:rFonts w:ascii="PT Astra Serif" w:hAnsi="PT Astra Serif"/>
          <w:sz w:val="28"/>
          <w:szCs w:val="28"/>
        </w:rPr>
        <w:t>проводимы</w:t>
      </w:r>
      <w:r w:rsidR="00FB0D66">
        <w:rPr>
          <w:rFonts w:ascii="PT Astra Serif" w:hAnsi="PT Astra Serif"/>
          <w:sz w:val="28"/>
          <w:szCs w:val="28"/>
        </w:rPr>
        <w:t xml:space="preserve">х на территории муниципального образования город Богородицк </w:t>
      </w:r>
      <w:r w:rsidR="00FB0D66" w:rsidRPr="00FB0D66">
        <w:rPr>
          <w:rFonts w:ascii="PT Astra Serif" w:hAnsi="PT Astra Serif"/>
          <w:sz w:val="28"/>
          <w:szCs w:val="28"/>
        </w:rPr>
        <w:t xml:space="preserve">Богородицкого </w:t>
      </w:r>
      <w:r w:rsidRPr="007B7D9C">
        <w:rPr>
          <w:rFonts w:ascii="PT Astra Serif" w:hAnsi="PT Astra Serif"/>
          <w:sz w:val="28"/>
          <w:szCs w:val="28"/>
        </w:rPr>
        <w:t>изложить в следующей редакции:</w:t>
      </w:r>
    </w:p>
    <w:p w:rsidR="009507FD" w:rsidRPr="007B7D9C" w:rsidRDefault="009507FD" w:rsidP="009507FD">
      <w:pPr>
        <w:pStyle w:val="a8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CellSpacing w:w="0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"/>
        <w:gridCol w:w="2679"/>
        <w:gridCol w:w="1555"/>
        <w:gridCol w:w="1547"/>
        <w:gridCol w:w="1550"/>
        <w:gridCol w:w="1343"/>
      </w:tblGrid>
      <w:tr w:rsidR="009507FD" w:rsidRPr="007B7D9C" w:rsidTr="00B45C41">
        <w:trPr>
          <w:trHeight w:val="165"/>
          <w:tblCellSpacing w:w="0" w:type="dxa"/>
        </w:trPr>
        <w:tc>
          <w:tcPr>
            <w:tcW w:w="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№</w:t>
            </w:r>
          </w:p>
        </w:tc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Место, занятое в соревнованиях</w:t>
            </w:r>
          </w:p>
        </w:tc>
        <w:tc>
          <w:tcPr>
            <w:tcW w:w="3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Стоимость призов (</w:t>
            </w:r>
            <w:proofErr w:type="spellStart"/>
            <w:r w:rsidRPr="007B7D9C">
              <w:rPr>
                <w:rFonts w:ascii="PT Astra Serif" w:hAnsi="PT Astra Serif"/>
                <w:color w:val="000000"/>
              </w:rPr>
              <w:t>руб</w:t>
            </w:r>
            <w:proofErr w:type="spellEnd"/>
            <w:r w:rsidRPr="007B7D9C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Стоимость медали в рублях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Стоимость диплома в рублях</w:t>
            </w:r>
          </w:p>
        </w:tc>
      </w:tr>
      <w:tr w:rsidR="009507FD" w:rsidRPr="007B7D9C" w:rsidTr="00B45C41">
        <w:trPr>
          <w:trHeight w:val="375"/>
          <w:tblCellSpacing w:w="0" w:type="dxa"/>
        </w:trPr>
        <w:tc>
          <w:tcPr>
            <w:tcW w:w="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rPr>
                <w:rFonts w:ascii="PT Astra Serif" w:hAnsi="PT Astra Seri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rPr>
                <w:rFonts w:ascii="PT Astra Serif" w:hAnsi="PT Astra Serif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Командные призы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Личные призы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rPr>
                <w:rFonts w:ascii="PT Astra Serif" w:hAnsi="PT Astra Serif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rPr>
                <w:rFonts w:ascii="PT Astra Serif" w:hAnsi="PT Astra Serif"/>
              </w:rPr>
            </w:pPr>
          </w:p>
        </w:tc>
      </w:tr>
      <w:tr w:rsidR="009507FD" w:rsidRPr="007B7D9C" w:rsidTr="00B45C41">
        <w:trPr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1 место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2600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До 1700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200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50</w:t>
            </w:r>
          </w:p>
        </w:tc>
      </w:tr>
      <w:tr w:rsidR="009507FD" w:rsidRPr="007B7D9C" w:rsidTr="00B45C41">
        <w:trPr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2 место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2340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До 1500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200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50</w:t>
            </w:r>
          </w:p>
        </w:tc>
      </w:tr>
      <w:tr w:rsidR="009507FD" w:rsidRPr="007B7D9C" w:rsidTr="00B45C41">
        <w:trPr>
          <w:tblCellSpacing w:w="0" w:type="dxa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lastRenderedPageBreak/>
              <w:t>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3 место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2080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До 1300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200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07FD" w:rsidRPr="007B7D9C" w:rsidRDefault="009507FD" w:rsidP="00B45C41">
            <w:pPr>
              <w:jc w:val="center"/>
              <w:rPr>
                <w:rFonts w:ascii="PT Astra Serif" w:hAnsi="PT Astra Serif"/>
              </w:rPr>
            </w:pPr>
            <w:r w:rsidRPr="007B7D9C">
              <w:rPr>
                <w:rFonts w:ascii="PT Astra Serif" w:hAnsi="PT Astra Serif"/>
                <w:color w:val="000000"/>
              </w:rPr>
              <w:t>50</w:t>
            </w:r>
          </w:p>
        </w:tc>
      </w:tr>
    </w:tbl>
    <w:p w:rsidR="009507FD" w:rsidRPr="007B7D9C" w:rsidRDefault="009507FD" w:rsidP="009507FD">
      <w:pPr>
        <w:pStyle w:val="a8"/>
        <w:ind w:firstLine="709"/>
        <w:jc w:val="both"/>
        <w:rPr>
          <w:rFonts w:ascii="PT Astra Serif" w:hAnsi="PT Astra Serif"/>
          <w:sz w:val="28"/>
          <w:szCs w:val="28"/>
        </w:rPr>
      </w:pPr>
    </w:p>
    <w:p w:rsidR="009507FD" w:rsidRPr="007B7D9C" w:rsidRDefault="009507FD" w:rsidP="009507FD">
      <w:pPr>
        <w:pStyle w:val="a9"/>
        <w:ind w:firstLine="709"/>
        <w:jc w:val="both"/>
        <w:rPr>
          <w:rFonts w:ascii="PT Astra Serif" w:hAnsi="PT Astra Serif"/>
          <w:sz w:val="28"/>
          <w:szCs w:val="28"/>
        </w:rPr>
      </w:pPr>
      <w:r w:rsidRPr="007B7D9C">
        <w:rPr>
          <w:rFonts w:ascii="PT Astra Serif" w:hAnsi="PT Astra Serif"/>
          <w:sz w:val="28"/>
          <w:szCs w:val="28"/>
        </w:rPr>
        <w:t xml:space="preserve">2. </w:t>
      </w:r>
      <w:r w:rsidR="00FB0D66" w:rsidRPr="00FB0D66">
        <w:rPr>
          <w:rFonts w:ascii="PT Astra Serif" w:hAnsi="PT Astra Serif"/>
          <w:sz w:val="28"/>
          <w:szCs w:val="28"/>
        </w:rPr>
        <w:t>Контроль за исполнением настоящего решения возложить на постоянную комиссию по социальным вопросам Собрания депутатов города Богородицк Богородицкого района</w:t>
      </w:r>
      <w:r w:rsidR="007B7D9C" w:rsidRPr="007B7D9C">
        <w:rPr>
          <w:rFonts w:ascii="PT Astra Serif" w:hAnsi="PT Astra Serif"/>
          <w:sz w:val="28"/>
          <w:szCs w:val="28"/>
        </w:rPr>
        <w:t>.</w:t>
      </w:r>
    </w:p>
    <w:p w:rsidR="009507FD" w:rsidRPr="007B7D9C" w:rsidRDefault="009507FD" w:rsidP="009507FD">
      <w:pPr>
        <w:pStyle w:val="a9"/>
        <w:spacing w:after="0"/>
        <w:ind w:firstLine="709"/>
        <w:jc w:val="both"/>
        <w:outlineLvl w:val="9"/>
        <w:rPr>
          <w:rFonts w:ascii="PT Astra Serif" w:hAnsi="PT Astra Serif"/>
          <w:sz w:val="28"/>
          <w:szCs w:val="28"/>
        </w:rPr>
      </w:pPr>
      <w:r w:rsidRPr="007B7D9C">
        <w:rPr>
          <w:rFonts w:ascii="PT Astra Serif" w:hAnsi="PT Astra Serif"/>
          <w:sz w:val="28"/>
          <w:szCs w:val="28"/>
        </w:rPr>
        <w:t xml:space="preserve">3. Решение вступает в силу со дня </w:t>
      </w:r>
      <w:r w:rsidR="007B7D9C">
        <w:rPr>
          <w:rFonts w:ascii="PT Astra Serif" w:hAnsi="PT Astra Serif"/>
          <w:sz w:val="28"/>
          <w:szCs w:val="28"/>
        </w:rPr>
        <w:t>официального обнародования</w:t>
      </w:r>
      <w:r w:rsidRPr="007B7D9C">
        <w:rPr>
          <w:rFonts w:ascii="PT Astra Serif" w:hAnsi="PT Astra Serif"/>
          <w:sz w:val="28"/>
          <w:szCs w:val="28"/>
        </w:rPr>
        <w:t xml:space="preserve"> и распространяется на правоотношения, возникшие с 01.01.2026г.</w:t>
      </w:r>
    </w:p>
    <w:p w:rsidR="00F23873" w:rsidRPr="007B7D9C" w:rsidRDefault="00F23873" w:rsidP="00F23873">
      <w:pPr>
        <w:spacing w:after="0" w:line="240" w:lineRule="auto"/>
        <w:ind w:firstLine="708"/>
        <w:jc w:val="center"/>
        <w:rPr>
          <w:rFonts w:ascii="PT Astra Serif" w:hAnsi="PT Astra Serif" w:cs="Courier New"/>
          <w:b/>
          <w:sz w:val="28"/>
          <w:szCs w:val="20"/>
        </w:rPr>
      </w:pPr>
    </w:p>
    <w:p w:rsidR="001D0493" w:rsidRPr="007B7D9C" w:rsidRDefault="001D0493" w:rsidP="001D049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507FD" w:rsidRPr="007B7D9C" w:rsidRDefault="009507FD" w:rsidP="001D0493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070"/>
        <w:gridCol w:w="4500"/>
      </w:tblGrid>
      <w:tr w:rsidR="009C473C" w:rsidRPr="007B7D9C" w:rsidTr="00644612">
        <w:tc>
          <w:tcPr>
            <w:tcW w:w="5070" w:type="dxa"/>
          </w:tcPr>
          <w:p w:rsidR="009C473C" w:rsidRPr="007B7D9C" w:rsidRDefault="00FB0D66" w:rsidP="00FB0D66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FB0D66">
              <w:rPr>
                <w:rFonts w:ascii="PT Astra Serif" w:hAnsi="PT Astra Serif" w:cs="Times New Roman"/>
                <w:b/>
                <w:sz w:val="28"/>
                <w:szCs w:val="28"/>
              </w:rPr>
              <w:t>Глава муниципального образования город Богородицк Богородицкого района</w:t>
            </w:r>
          </w:p>
        </w:tc>
        <w:tc>
          <w:tcPr>
            <w:tcW w:w="4500" w:type="dxa"/>
          </w:tcPr>
          <w:p w:rsidR="009C473C" w:rsidRPr="007B7D9C" w:rsidRDefault="009C473C" w:rsidP="0064461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9C473C" w:rsidRPr="007B7D9C" w:rsidRDefault="00FB0D66" w:rsidP="00F23873">
            <w:pPr>
              <w:pStyle w:val="ConsPlusNormal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Н.А. Подколзина</w:t>
            </w:r>
            <w:r w:rsidR="009C473C" w:rsidRPr="007B7D9C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</w:t>
            </w:r>
          </w:p>
          <w:p w:rsidR="009C473C" w:rsidRPr="007B7D9C" w:rsidRDefault="009C473C" w:rsidP="0064461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9C473C" w:rsidRPr="007B7D9C" w:rsidTr="00644612">
        <w:tc>
          <w:tcPr>
            <w:tcW w:w="5070" w:type="dxa"/>
          </w:tcPr>
          <w:p w:rsidR="009C473C" w:rsidRPr="007B7D9C" w:rsidRDefault="009C473C" w:rsidP="00644612">
            <w:pPr>
              <w:pStyle w:val="ConsPlusNormal"/>
              <w:jc w:val="both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7B7D9C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4500" w:type="dxa"/>
          </w:tcPr>
          <w:p w:rsidR="009C473C" w:rsidRPr="007B7D9C" w:rsidRDefault="009C473C" w:rsidP="00644612">
            <w:pPr>
              <w:pStyle w:val="a6"/>
              <w:spacing w:line="360" w:lineRule="auto"/>
              <w:ind w:firstLine="709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</w:p>
        </w:tc>
      </w:tr>
      <w:tr w:rsidR="009C473C" w:rsidRPr="007B7D9C" w:rsidTr="00644612">
        <w:tc>
          <w:tcPr>
            <w:tcW w:w="9570" w:type="dxa"/>
            <w:gridSpan w:val="2"/>
          </w:tcPr>
          <w:p w:rsidR="009C473C" w:rsidRPr="007B7D9C" w:rsidRDefault="00DD10DA" w:rsidP="00776F61">
            <w:pPr>
              <w:pStyle w:val="a6"/>
              <w:spacing w:line="36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Дата подписания: 24.06.2026 г.</w:t>
            </w:r>
            <w:bookmarkStart w:id="0" w:name="_GoBack"/>
            <w:bookmarkEnd w:id="0"/>
          </w:p>
        </w:tc>
      </w:tr>
    </w:tbl>
    <w:p w:rsidR="001D0493" w:rsidRPr="009C473C" w:rsidRDefault="001D0493" w:rsidP="001D0493">
      <w:pPr>
        <w:rPr>
          <w:rFonts w:ascii="PT Astra Serif" w:hAnsi="PT Astra Serif"/>
        </w:rPr>
      </w:pPr>
    </w:p>
    <w:p w:rsidR="004A03C7" w:rsidRPr="009C473C" w:rsidRDefault="004A03C7">
      <w:pPr>
        <w:rPr>
          <w:rFonts w:ascii="PT Astra Serif" w:hAnsi="PT Astra Serif"/>
        </w:rPr>
      </w:pPr>
    </w:p>
    <w:sectPr w:rsidR="004A03C7" w:rsidRPr="009C473C" w:rsidSect="002D1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211AB"/>
    <w:multiLevelType w:val="multilevel"/>
    <w:tmpl w:val="25D857A8"/>
    <w:lvl w:ilvl="0">
      <w:start w:val="1"/>
      <w:numFmt w:val="decimal"/>
      <w:lvlText w:val="%1."/>
      <w:lvlJc w:val="left"/>
      <w:pPr>
        <w:ind w:left="600" w:hanging="600"/>
      </w:pPr>
      <w:rPr>
        <w:rFonts w:ascii="PT Astra Serif" w:hAnsi="PT Astra Serif" w:cs="Calibri" w:hint="default"/>
        <w:color w:val="auto"/>
        <w:sz w:val="28"/>
      </w:rPr>
    </w:lvl>
    <w:lvl w:ilvl="1">
      <w:start w:val="10"/>
      <w:numFmt w:val="decimal"/>
      <w:lvlText w:val="%1.%2."/>
      <w:lvlJc w:val="left"/>
      <w:pPr>
        <w:ind w:left="600" w:hanging="600"/>
      </w:pPr>
      <w:rPr>
        <w:rFonts w:ascii="PT Astra Serif" w:hAnsi="PT Astra Serif" w:cs="Calibri" w:hint="default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PT Astra Serif" w:hAnsi="PT Astra Serif" w:cs="Calibri" w:hint="default"/>
        <w:color w:val="auto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PT Astra Serif" w:hAnsi="PT Astra Serif" w:cs="Calibri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PT Astra Serif" w:hAnsi="PT Astra Serif" w:cs="Calibri" w:hint="default"/>
        <w:color w:val="auto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PT Astra Serif" w:hAnsi="PT Astra Serif" w:cs="Calibri" w:hint="default"/>
        <w:color w:val="auto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PT Astra Serif" w:hAnsi="PT Astra Serif" w:cs="Calibri" w:hint="default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PT Astra Serif" w:hAnsi="PT Astra Serif" w:cs="Calibri" w:hint="default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PT Astra Serif" w:hAnsi="PT Astra Serif" w:cs="Calibri" w:hint="default"/>
        <w:color w:val="auto"/>
        <w:sz w:val="28"/>
      </w:rPr>
    </w:lvl>
  </w:abstractNum>
  <w:abstractNum w:abstractNumId="1">
    <w:nsid w:val="0D3B42DA"/>
    <w:multiLevelType w:val="multilevel"/>
    <w:tmpl w:val="90662CBC"/>
    <w:lvl w:ilvl="0">
      <w:start w:val="1"/>
      <w:numFmt w:val="decimal"/>
      <w:lvlText w:val="%1."/>
      <w:lvlJc w:val="left"/>
      <w:pPr>
        <w:ind w:left="1728" w:hanging="10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4CF0277"/>
    <w:multiLevelType w:val="multilevel"/>
    <w:tmpl w:val="43E87C52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159" w:hanging="450"/>
      </w:pPr>
      <w:rPr>
        <w:rFonts w:ascii="PT Astra Serif" w:hAnsi="PT Astra Serif" w:cs="Arial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ascii="PT Astra Serif" w:hAnsi="PT Astra Serif" w:cs="Arial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ascii="PT Astra Serif" w:hAnsi="PT Astra Serif" w:cs="Arial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ascii="PT Astra Serif" w:hAnsi="PT Astra Serif" w:cs="Arial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ascii="PT Astra Serif" w:hAnsi="PT Astra Serif" w:cs="Arial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ascii="PT Astra Serif" w:hAnsi="PT Astra Serif" w:cs="Arial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403" w:hanging="1440"/>
      </w:pPr>
      <w:rPr>
        <w:rFonts w:ascii="PT Astra Serif" w:hAnsi="PT Astra Serif" w:cs="Arial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ascii="PT Astra Serif" w:hAnsi="PT Astra Serif" w:cs="Arial" w:hint="default"/>
        <w:color w:val="auto"/>
        <w:sz w:val="28"/>
      </w:rPr>
    </w:lvl>
  </w:abstractNum>
  <w:abstractNum w:abstractNumId="3">
    <w:nsid w:val="296708CF"/>
    <w:multiLevelType w:val="multilevel"/>
    <w:tmpl w:val="BEFA22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493"/>
    <w:rsid w:val="000B5CF9"/>
    <w:rsid w:val="001D0493"/>
    <w:rsid w:val="002008AD"/>
    <w:rsid w:val="00246BF8"/>
    <w:rsid w:val="004A03C7"/>
    <w:rsid w:val="00776F61"/>
    <w:rsid w:val="007B7D9C"/>
    <w:rsid w:val="007D64EE"/>
    <w:rsid w:val="00805B1D"/>
    <w:rsid w:val="009507FD"/>
    <w:rsid w:val="009C473C"/>
    <w:rsid w:val="00D04DEB"/>
    <w:rsid w:val="00DD10DA"/>
    <w:rsid w:val="00F23873"/>
    <w:rsid w:val="00FB0D66"/>
    <w:rsid w:val="00FC0957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17C6E-92CB-40F6-A9CC-B80DA1AD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493"/>
    <w:rPr>
      <w:rFonts w:asciiTheme="minorHAnsi" w:eastAsiaTheme="minorEastAsia" w:hAnsiTheme="minorHAns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4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1D0493"/>
    <w:pPr>
      <w:ind w:left="720"/>
      <w:contextualSpacing/>
    </w:pPr>
    <w:rPr>
      <w:rFonts w:eastAsiaTheme="minorHAnsi"/>
      <w:lang w:eastAsia="en-US"/>
    </w:rPr>
  </w:style>
  <w:style w:type="paragraph" w:styleId="a4">
    <w:name w:val="Plain Text"/>
    <w:basedOn w:val="a"/>
    <w:link w:val="a5"/>
    <w:rsid w:val="009C47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9C473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6">
    <w:name w:val="Текст (лев. подпись)"/>
    <w:basedOn w:val="a"/>
    <w:next w:val="a"/>
    <w:rsid w:val="009C47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7">
    <w:name w:val="Normal (Web)"/>
    <w:basedOn w:val="a"/>
    <w:rsid w:val="00FC0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9507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Subtitle"/>
    <w:basedOn w:val="a"/>
    <w:next w:val="a"/>
    <w:link w:val="aa"/>
    <w:qFormat/>
    <w:rsid w:val="009507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rsid w:val="009507FD"/>
    <w:rPr>
      <w:rFonts w:ascii="Cambria" w:eastAsia="Times New Roman" w:hAnsi="Cambria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50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507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2026-06-24T07:07:00Z</cp:lastPrinted>
  <dcterms:created xsi:type="dcterms:W3CDTF">2025-05-12T14:27:00Z</dcterms:created>
  <dcterms:modified xsi:type="dcterms:W3CDTF">2026-06-24T07:07:00Z</dcterms:modified>
</cp:coreProperties>
</file>